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i/>
          <w:iCs/>
          <w:sz w:val="66"/>
          <w:szCs w:val="66"/>
        </w:rPr>
      </w:pPr>
      <w:r>
        <w:rPr>
          <w:rFonts w:ascii="Apple-Chancery" w:hAnsi="Apple-Chancery" w:cs="Apple-Chancery"/>
          <w:i/>
          <w:iCs/>
          <w:sz w:val="66"/>
          <w:szCs w:val="66"/>
        </w:rPr>
        <w:t>The Connection’s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Apple-Chancery" w:hAnsi="Apple-Chancery" w:cs="Apple-Chancery"/>
          <w:i/>
          <w:iCs/>
          <w:sz w:val="66"/>
          <w:szCs w:val="66"/>
        </w:rPr>
      </w:pPr>
      <w:r>
        <w:rPr>
          <w:rFonts w:ascii="Apple-Chancery" w:hAnsi="Apple-Chancery" w:cs="Apple-Chancery"/>
          <w:i/>
          <w:iCs/>
          <w:sz w:val="66"/>
          <w:szCs w:val="66"/>
        </w:rPr>
        <w:t>30th Anniversary Potluck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-BoldMT-SC700" w:hAnsi="TimesNewRomanPS-BoldMT-SC700" w:cs="TimesNewRomanPS-BoldMT-SC700"/>
          <w:b/>
          <w:bCs/>
          <w:sz w:val="34"/>
          <w:szCs w:val="34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34"/>
          <w:szCs w:val="34"/>
        </w:rPr>
      </w:pPr>
      <w:r>
        <w:rPr>
          <w:rFonts w:ascii="TimesNewRomanPS-BoldMT-SC700" w:hAnsi="TimesNewRomanPS-BoldMT-SC700" w:cs="TimesNewRomanPS-BoldMT-SC700"/>
          <w:b/>
          <w:bCs/>
          <w:sz w:val="34"/>
          <w:szCs w:val="34"/>
        </w:rPr>
        <w:t>T</w:t>
      </w:r>
      <w:r>
        <w:rPr>
          <w:rFonts w:ascii="TimesNewRomanPS-BoldMT-SC700" w:hAnsi="TimesNewRomanPS-BoldMT-SC700" w:cs="TimesNewRomanPS-BoldMT-SC700"/>
          <w:b/>
          <w:bCs/>
          <w:sz w:val="24"/>
          <w:szCs w:val="24"/>
        </w:rPr>
        <w:t>uesday</w:t>
      </w:r>
      <w:r>
        <w:rPr>
          <w:rFonts w:ascii="TimesNewRomanPS-BoldMT-SC700" w:hAnsi="TimesNewRomanPS-BoldMT-SC700" w:cs="TimesNewRomanPS-BoldMT-SC700"/>
          <w:b/>
          <w:bCs/>
          <w:sz w:val="34"/>
          <w:szCs w:val="34"/>
        </w:rPr>
        <w:t>, M</w:t>
      </w:r>
      <w:r>
        <w:rPr>
          <w:rFonts w:ascii="TimesNewRomanPS-BoldMT-SC700" w:hAnsi="TimesNewRomanPS-BoldMT-SC700" w:cs="TimesNewRomanPS-BoldMT-SC700"/>
          <w:b/>
          <w:bCs/>
          <w:sz w:val="24"/>
          <w:szCs w:val="24"/>
        </w:rPr>
        <w:t xml:space="preserve">arch </w:t>
      </w:r>
      <w:r>
        <w:rPr>
          <w:rFonts w:ascii="TimesNewRomanPS-BoldMT-SC700" w:hAnsi="TimesNewRomanPS-BoldMT-SC700" w:cs="TimesNewRomanPS-BoldMT-SC700"/>
          <w:b/>
          <w:bCs/>
          <w:sz w:val="34"/>
          <w:szCs w:val="34"/>
        </w:rPr>
        <w:t>5, 2019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24"/>
          <w:szCs w:val="24"/>
        </w:rPr>
      </w:pPr>
      <w:r>
        <w:rPr>
          <w:rFonts w:ascii="TimesNewRomanPS-BoldMT-SC700" w:hAnsi="TimesNewRomanPS-BoldMT-SC700" w:cs="TimesNewRomanPS-BoldMT-SC700"/>
          <w:b/>
          <w:bCs/>
          <w:sz w:val="34"/>
          <w:szCs w:val="34"/>
        </w:rPr>
        <w:t>E</w:t>
      </w:r>
      <w:r>
        <w:rPr>
          <w:rFonts w:ascii="TimesNewRomanPS-BoldMT-SC700" w:hAnsi="TimesNewRomanPS-BoldMT-SC700" w:cs="TimesNewRomanPS-BoldMT-SC700"/>
          <w:b/>
          <w:bCs/>
          <w:sz w:val="24"/>
          <w:szCs w:val="24"/>
        </w:rPr>
        <w:t xml:space="preserve">vent </w:t>
      </w:r>
      <w:r>
        <w:rPr>
          <w:rFonts w:ascii="TimesNewRomanPS-BoldMT-SC700" w:hAnsi="TimesNewRomanPS-BoldMT-SC700" w:cs="TimesNewRomanPS-BoldMT-SC700"/>
          <w:b/>
          <w:bCs/>
          <w:sz w:val="34"/>
          <w:szCs w:val="34"/>
        </w:rPr>
        <w:t>C</w:t>
      </w:r>
      <w:r>
        <w:rPr>
          <w:rFonts w:ascii="TimesNewRomanPS-BoldMT-SC700" w:hAnsi="TimesNewRomanPS-BoldMT-SC700" w:cs="TimesNewRomanPS-BoldMT-SC700"/>
          <w:b/>
          <w:bCs/>
          <w:sz w:val="24"/>
          <w:szCs w:val="24"/>
        </w:rPr>
        <w:t>enter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24"/>
          <w:szCs w:val="24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Doors Open at 5:30 </w:t>
      </w:r>
      <w:r>
        <w:rPr>
          <w:rFonts w:ascii="TimesNewRomanPSMT-SC700" w:hAnsi="TimesNewRomanPSMT-SC700" w:cs="TimesNewRomanPSMT-SC700"/>
        </w:rPr>
        <w:t>P.M</w:t>
      </w:r>
      <w:r>
        <w:rPr>
          <w:rFonts w:ascii="TimesNewRomanPSMT" w:hAnsi="TimesNewRomanPSMT" w:cs="TimesNewRomanPSMT"/>
          <w:sz w:val="26"/>
          <w:szCs w:val="26"/>
        </w:rPr>
        <w:t>. for Social and Appetizers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Dinner at 6:00 </w:t>
      </w:r>
      <w:r>
        <w:rPr>
          <w:rFonts w:ascii="TimesNewRomanPSMT-SC700" w:hAnsi="TimesNewRomanPSMT-SC700" w:cs="TimesNewRomanPSMT-SC700"/>
        </w:rPr>
        <w:t>P.M</w:t>
      </w:r>
      <w:r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Members $9 - Guests $14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Roast Chicken and beverages (wine, non-alcoholic</w:t>
      </w:r>
      <w:r w:rsidR="008B0134">
        <w:rPr>
          <w:rFonts w:ascii="TimesNewRomanPSMT" w:hAnsi="TimesNewRomanPSMT" w:cs="TimesNewRomanPSMT"/>
          <w:sz w:val="26"/>
          <w:szCs w:val="26"/>
        </w:rPr>
        <w:t xml:space="preserve"> cider, coffee and tea) will be </w:t>
      </w:r>
      <w:r>
        <w:rPr>
          <w:rFonts w:ascii="TimesNewRomanPSMT" w:hAnsi="TimesNewRomanPSMT" w:cs="TimesNewRomanPSMT"/>
          <w:sz w:val="26"/>
          <w:szCs w:val="26"/>
        </w:rPr>
        <w:t xml:space="preserve">provided. 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Each person attending should bring a dish to serve 6-8 people.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Last names starting with the following initial should bring: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 – G Salad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H – P Side Dish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Q - Z Dessert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Remember to label your dishes and utensils with your name and what is in the dish. Bring</w:t>
      </w:r>
      <w:r w:rsidR="008B013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a baggie for leftovers. Volunteers will be at the Event Center overhang to take your potluck item before you park. There will also be club members available to help you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hrough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the food line. You are always welcome to bring your own beverage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Reservation forms will be in The Connection Gateway mailbox. Checks can be placed in</w:t>
      </w:r>
      <w:r w:rsidR="008B013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The Connection Gateway mailbox or mailed to Georgia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Clima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2173 Ptarmigan Drive, #2.</w:t>
      </w:r>
    </w:p>
    <w:p w:rsidR="008B0134" w:rsidRDefault="008B0134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30"/>
          <w:szCs w:val="30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30"/>
          <w:szCs w:val="30"/>
        </w:rPr>
      </w:pP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R</w:t>
      </w:r>
      <w:r>
        <w:rPr>
          <w:rFonts w:ascii="TimesNewRomanPS-BoldMT-SC700" w:hAnsi="TimesNewRomanPS-BoldMT-SC700" w:cs="TimesNewRomanPS-BoldMT-SC700"/>
          <w:b/>
          <w:bCs/>
          <w:sz w:val="21"/>
          <w:szCs w:val="21"/>
        </w:rPr>
        <w:t xml:space="preserve">eservations must be received by </w:t>
      </w: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M</w:t>
      </w:r>
      <w:r>
        <w:rPr>
          <w:rFonts w:ascii="TimesNewRomanPS-BoldMT-SC700" w:hAnsi="TimesNewRomanPS-BoldMT-SC700" w:cs="TimesNewRomanPS-BoldMT-SC700"/>
          <w:b/>
          <w:bCs/>
          <w:sz w:val="21"/>
          <w:szCs w:val="21"/>
        </w:rPr>
        <w:t>onday</w:t>
      </w: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, F</w:t>
      </w:r>
      <w:r>
        <w:rPr>
          <w:rFonts w:ascii="TimesNewRomanPS-BoldMT-SC700" w:hAnsi="TimesNewRomanPS-BoldMT-SC700" w:cs="TimesNewRomanPS-BoldMT-SC700"/>
          <w:b/>
          <w:bCs/>
          <w:sz w:val="21"/>
          <w:szCs w:val="21"/>
        </w:rPr>
        <w:t xml:space="preserve">ebruary </w:t>
      </w: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25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30"/>
          <w:szCs w:val="30"/>
        </w:rPr>
      </w:pPr>
      <w:r>
        <w:rPr>
          <w:rFonts w:ascii="TimesNewRomanPS-BoldMT-SC700" w:hAnsi="TimesNewRomanPS-BoldMT-SC700" w:cs="TimesNewRomanPS-BoldMT-SC700"/>
          <w:b/>
          <w:bCs/>
          <w:sz w:val="21"/>
          <w:szCs w:val="21"/>
        </w:rPr>
        <w:t xml:space="preserve">No refunds after </w:t>
      </w: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F</w:t>
      </w:r>
      <w:r>
        <w:rPr>
          <w:rFonts w:ascii="TimesNewRomanPS-BoldMT-SC700" w:hAnsi="TimesNewRomanPS-BoldMT-SC700" w:cs="TimesNewRomanPS-BoldMT-SC700"/>
          <w:b/>
          <w:bCs/>
          <w:sz w:val="21"/>
          <w:szCs w:val="21"/>
        </w:rPr>
        <w:t xml:space="preserve">ebruary </w:t>
      </w:r>
      <w:r>
        <w:rPr>
          <w:rFonts w:ascii="TimesNewRomanPS-BoldMT-SC700" w:hAnsi="TimesNewRomanPS-BoldMT-SC700" w:cs="TimesNewRomanPS-BoldMT-SC700"/>
          <w:b/>
          <w:bCs/>
          <w:sz w:val="30"/>
          <w:szCs w:val="30"/>
        </w:rPr>
        <w:t>26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SC700" w:hAnsi="TimesNewRomanPS-BoldMT-SC700" w:cs="TimesNewRomanPS-BoldMT-SC700"/>
          <w:b/>
          <w:bCs/>
          <w:sz w:val="30"/>
          <w:szCs w:val="30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Contact Georgia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Clima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at gclima@comcast.net or 415-686-2443 or Susan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Grancio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at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sgrancio@comcast.net or 925-557-6309.</w:t>
      </w:r>
      <w:proofErr w:type="gramEnd"/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- - - - - - - - - - - - - - - - - - - - - - - - - - - - - - - - - - - - - - - - - - - - - - - - - - - - - - - - - - - - - - - - - - - - - - - -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Connection’s 30th Anniversary Potluck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Member’s Name_______________________________________________________________________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Guest’s Name_________________________________________________________________________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proofErr w:type="spellStart"/>
      <w:r>
        <w:rPr>
          <w:rFonts w:ascii="TimesNewRomanPSMT" w:hAnsi="TimesNewRomanPSMT" w:cs="TimesNewRomanPSMT"/>
        </w:rPr>
        <w:t>Number____________________________________Amount</w:t>
      </w:r>
      <w:proofErr w:type="spellEnd"/>
      <w:r>
        <w:rPr>
          <w:rFonts w:ascii="TimesNewRomanPSMT" w:hAnsi="TimesNewRomanPSMT" w:cs="TimesNewRomanPSMT"/>
        </w:rPr>
        <w:t xml:space="preserve"> Enclosed______________________</w:t>
      </w: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64B15" w:rsidRDefault="00C64B15" w:rsidP="00C64B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- - - - - - - - - - - - - - - - - - - - - - - - - - - - - - - - - - - - - - - - - - - - - - - - - - - - - - - - - - - - - - - - - - - - - - - -</w:t>
      </w:r>
    </w:p>
    <w:sectPr w:rsidR="00C64B15" w:rsidSect="008B0134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B15"/>
    <w:rsid w:val="00117C4B"/>
    <w:rsid w:val="00155FEC"/>
    <w:rsid w:val="008B0134"/>
    <w:rsid w:val="00C6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2019-01-26T00:12:00Z</dcterms:created>
  <dcterms:modified xsi:type="dcterms:W3CDTF">2019-01-26T00:30:00Z</dcterms:modified>
</cp:coreProperties>
</file>